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DD0AA0">
        <w:rPr>
          <w:rFonts w:ascii="Arial" w:hAnsi="Arial" w:cs="Arial"/>
          <w:bCs/>
          <w:sz w:val="22"/>
          <w:szCs w:val="22"/>
        </w:rPr>
        <w:t>2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DD0AA0">
        <w:rPr>
          <w:rFonts w:ascii="Arial" w:hAnsi="Arial" w:cs="Arial"/>
          <w:bCs/>
          <w:sz w:val="22"/>
          <w:szCs w:val="22"/>
        </w:rPr>
        <w:t>710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A06742">
        <w:rPr>
          <w:rFonts w:ascii="Arial" w:hAnsi="Arial" w:cs="Arial"/>
          <w:b/>
          <w:bCs/>
          <w:sz w:val="22"/>
          <w:szCs w:val="22"/>
        </w:rPr>
        <w:t xml:space="preserve">Termomodernizacja budynku mieszkalnego w leśnictwie </w:t>
      </w:r>
      <w:r w:rsidR="00DD0AA0">
        <w:rPr>
          <w:rFonts w:ascii="Arial" w:hAnsi="Arial" w:cs="Arial"/>
          <w:b/>
          <w:bCs/>
          <w:sz w:val="22"/>
          <w:szCs w:val="22"/>
        </w:rPr>
        <w:t>Wojcieszków</w:t>
      </w:r>
      <w:r w:rsidR="00342212">
        <w:rPr>
          <w:rFonts w:ascii="Arial" w:hAnsi="Arial" w:cs="Arial"/>
          <w:b/>
          <w:bCs/>
          <w:sz w:val="22"/>
          <w:szCs w:val="22"/>
        </w:rPr>
        <w:t>”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DD0AA0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>.202</w:t>
      </w:r>
      <w:r w:rsidR="00DD0AA0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754DF8"/>
    <w:rsid w:val="00796368"/>
    <w:rsid w:val="00A06742"/>
    <w:rsid w:val="00A56847"/>
    <w:rsid w:val="00B8725E"/>
    <w:rsid w:val="00DD0AA0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7919-03A6-476D-82BC-2C3C3BFD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 Barej</cp:lastModifiedBy>
  <cp:revision>12</cp:revision>
  <dcterms:created xsi:type="dcterms:W3CDTF">2021-05-04T10:27:00Z</dcterms:created>
  <dcterms:modified xsi:type="dcterms:W3CDTF">2023-02-16T11:36:00Z</dcterms:modified>
</cp:coreProperties>
</file>